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BC53A" w14:textId="130EF9FA" w:rsidR="0038335B" w:rsidRPr="00A1607D" w:rsidRDefault="0038335B" w:rsidP="0038335B">
      <w:pPr>
        <w:tabs>
          <w:tab w:val="left" w:pos="1260"/>
          <w:tab w:val="right" w:pos="9072"/>
        </w:tabs>
        <w:spacing w:after="0" w:line="240" w:lineRule="auto"/>
        <w:jc w:val="right"/>
        <w:rPr>
          <w:rFonts w:ascii="Arial" w:hAnsi="Arial" w:cs="Arial"/>
          <w:bCs/>
          <w:i/>
          <w:sz w:val="18"/>
          <w:szCs w:val="18"/>
        </w:rPr>
      </w:pPr>
      <w:r w:rsidRPr="00A1607D">
        <w:rPr>
          <w:rFonts w:ascii="Arial" w:hAnsi="Arial" w:cs="Arial"/>
          <w:bCs/>
          <w:i/>
          <w:sz w:val="18"/>
          <w:szCs w:val="18"/>
        </w:rPr>
        <w:t>Załącznik nr 3.</w:t>
      </w:r>
      <w:r>
        <w:rPr>
          <w:rFonts w:ascii="Arial" w:hAnsi="Arial" w:cs="Arial"/>
          <w:bCs/>
          <w:i/>
          <w:sz w:val="18"/>
          <w:szCs w:val="18"/>
        </w:rPr>
        <w:t>3</w:t>
      </w:r>
      <w:r w:rsidRPr="00A1607D">
        <w:rPr>
          <w:rFonts w:ascii="Arial" w:hAnsi="Arial" w:cs="Arial"/>
          <w:bCs/>
          <w:i/>
          <w:sz w:val="18"/>
          <w:szCs w:val="18"/>
        </w:rPr>
        <w:t xml:space="preserve"> do SWZ</w:t>
      </w:r>
    </w:p>
    <w:p w14:paraId="632A06A1" w14:textId="77777777" w:rsidR="0038335B" w:rsidRDefault="0038335B" w:rsidP="0038335B">
      <w:pPr>
        <w:pStyle w:val="NormalnyWeb"/>
        <w:spacing w:before="0" w:after="0"/>
        <w:jc w:val="right"/>
        <w:rPr>
          <w:rFonts w:ascii="Arial" w:hAnsi="Arial" w:cs="Arial"/>
          <w:b/>
          <w:i/>
          <w:sz w:val="18"/>
          <w:szCs w:val="18"/>
        </w:rPr>
      </w:pPr>
      <w:r w:rsidRPr="00A1607D">
        <w:rPr>
          <w:rFonts w:ascii="Arial" w:hAnsi="Arial" w:cs="Arial"/>
          <w:i/>
          <w:sz w:val="18"/>
          <w:szCs w:val="18"/>
        </w:rPr>
        <w:t xml:space="preserve">postępowanie </w:t>
      </w:r>
      <w:r w:rsidRPr="00A1607D">
        <w:rPr>
          <w:rFonts w:ascii="Arial" w:hAnsi="Arial" w:cs="Arial"/>
          <w:b/>
          <w:i/>
          <w:sz w:val="18"/>
          <w:szCs w:val="18"/>
        </w:rPr>
        <w:t>SZP/243-</w:t>
      </w:r>
      <w:r>
        <w:rPr>
          <w:rFonts w:ascii="Arial" w:hAnsi="Arial" w:cs="Arial"/>
          <w:b/>
          <w:i/>
          <w:sz w:val="18"/>
          <w:szCs w:val="18"/>
        </w:rPr>
        <w:t>28</w:t>
      </w:r>
      <w:r w:rsidRPr="00A1607D">
        <w:rPr>
          <w:rFonts w:ascii="Arial" w:hAnsi="Arial" w:cs="Arial"/>
          <w:b/>
          <w:i/>
          <w:sz w:val="18"/>
          <w:szCs w:val="18"/>
        </w:rPr>
        <w:t>/202</w:t>
      </w:r>
      <w:r>
        <w:rPr>
          <w:rFonts w:ascii="Arial" w:hAnsi="Arial" w:cs="Arial"/>
          <w:b/>
          <w:i/>
          <w:sz w:val="18"/>
          <w:szCs w:val="18"/>
        </w:rPr>
        <w:t>6</w:t>
      </w:r>
    </w:p>
    <w:p w14:paraId="79FC4406" w14:textId="77777777"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5DCA8254" w14:textId="77777777" w:rsidR="009A1090" w:rsidRDefault="009D6DB5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</w:p>
    <w:p w14:paraId="1B0459AB" w14:textId="77777777" w:rsidR="00CE1ACA" w:rsidRDefault="00CE1ACA" w:rsidP="00CE3EF3">
      <w:pPr>
        <w:pStyle w:val="NormalnyWeb"/>
        <w:spacing w:before="0" w:after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7ABD500B" w14:textId="5DE0EA6D" w:rsidR="009A1090" w:rsidRPr="0038335B" w:rsidRDefault="009A1090" w:rsidP="0038335B">
      <w:pPr>
        <w:pStyle w:val="NormalnyWeb"/>
        <w:spacing w:before="0" w:after="0"/>
        <w:jc w:val="both"/>
        <w:rPr>
          <w:rFonts w:ascii="Arial" w:hAnsi="Arial" w:cs="Arial"/>
          <w:bCs/>
          <w:i/>
          <w:color w:val="000000"/>
          <w:sz w:val="20"/>
          <w:szCs w:val="20"/>
        </w:rPr>
      </w:pPr>
      <w:r w:rsidRPr="0038335B">
        <w:rPr>
          <w:rFonts w:ascii="Arial" w:hAnsi="Arial" w:cs="Arial"/>
          <w:color w:val="000000"/>
          <w:sz w:val="20"/>
          <w:szCs w:val="20"/>
        </w:rPr>
        <w:t>I. Nazwa urządzenia</w:t>
      </w:r>
      <w:r w:rsidR="00776E26" w:rsidRPr="0038335B">
        <w:rPr>
          <w:rFonts w:ascii="Arial" w:hAnsi="Arial" w:cs="Arial"/>
          <w:color w:val="000000"/>
          <w:sz w:val="20"/>
          <w:szCs w:val="20"/>
        </w:rPr>
        <w:t xml:space="preserve">: </w:t>
      </w:r>
      <w:r w:rsidR="00776E26" w:rsidRPr="0038335B">
        <w:rPr>
          <w:rFonts w:ascii="Arial" w:hAnsi="Arial" w:cs="Arial"/>
          <w:b/>
          <w:bCs/>
          <w:color w:val="000000"/>
          <w:sz w:val="20"/>
          <w:szCs w:val="20"/>
        </w:rPr>
        <w:t>Rejestrator holtera EKG z oprogramowaniem – 5 szt.</w:t>
      </w:r>
      <w:r w:rsidR="0038335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76E26" w:rsidRPr="0038335B">
        <w:rPr>
          <w:rFonts w:ascii="Arial" w:hAnsi="Arial" w:cs="Arial"/>
          <w:bCs/>
          <w:color w:val="000000"/>
          <w:sz w:val="20"/>
          <w:szCs w:val="20"/>
        </w:rPr>
        <w:t>dla Katedry Nauk Przedklinicznych, Farmakologii i Diagnostyki Medycznej.</w:t>
      </w:r>
    </w:p>
    <w:p w14:paraId="706DC0DF" w14:textId="40649BE0" w:rsidR="009A1090" w:rsidRPr="0038335B" w:rsidRDefault="009A1090" w:rsidP="00C84A52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</w:rPr>
      </w:pPr>
      <w:r w:rsidRPr="0038335B"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="00776E26" w:rsidRPr="0038335B">
        <w:rPr>
          <w:rFonts w:ascii="Arial" w:hAnsi="Arial" w:cs="Arial"/>
          <w:bCs/>
          <w:color w:val="000000"/>
          <w:sz w:val="20"/>
          <w:szCs w:val="20"/>
        </w:rPr>
        <w:t>Rejestrator 12-, 7- i 3-kanałowy z podglądem zapisu EKG przez okres 7 dni (168 godzin) oraz system (oprogramowanie) długotrwałego monitorowania EKG (rozszerzona analiza HRV i ST, analiza rytmu, QT i QTc, PQ, detekcja i rozszerzona analiza kardiostymulatorów, wielopoziomowa klasyfikacja pobudzeń, rozdzielanie klas, monitorowanie aktywności ruchowej pacjenta).</w:t>
      </w:r>
    </w:p>
    <w:p w14:paraId="3D8D2D63" w14:textId="77777777" w:rsidR="009A1090" w:rsidRPr="0038335B" w:rsidRDefault="009A1090" w:rsidP="009A1090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38335B"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14:paraId="319614E3" w14:textId="77777777" w:rsidTr="00CB6392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C130AE6" w14:textId="77777777" w:rsidR="009A1090" w:rsidRDefault="009A1090" w:rsidP="00CB6392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6F62F76C" w14:textId="77777777" w:rsidTr="00C84A52">
        <w:trPr>
          <w:trHeight w:val="713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5AC21B4" w14:textId="77777777" w:rsidR="009A1090" w:rsidRDefault="009A1090" w:rsidP="00EE4D0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1795DD0C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B4DC2FD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213E5581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9A1090" w14:paraId="1046ACB9" w14:textId="77777777" w:rsidTr="00EE4D05">
        <w:trPr>
          <w:trHeight w:val="290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2BAE7F7" w14:textId="77777777" w:rsidR="009A1090" w:rsidRDefault="009A1090" w:rsidP="00EE4D05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3F6F3F14" w14:textId="77777777" w:rsidR="00776E26" w:rsidRPr="00776E26" w:rsidRDefault="00AB464F" w:rsidP="00D2151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S</w:t>
            </w:r>
            <w:r w:rsidR="009A1090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przęt powinien</w:t>
            </w:r>
            <w:r w:rsidR="009A1090"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charakteryzować się co najmniej następującymi parametrami:</w:t>
            </w:r>
          </w:p>
          <w:p w14:paraId="37E4AC03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AA7BC44" w14:textId="77777777" w:rsidR="00776E26" w:rsidRPr="00776E26" w:rsidRDefault="00776E26" w:rsidP="00D2151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Rejestrator 3, 7, 12-kanałowy (stosownie od ustawień i rozmieszczenia elektrod)</w:t>
            </w:r>
          </w:p>
          <w:p w14:paraId="6FEE59FC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25FF1E39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Zapis danych w trybie 3 i 7 kanałowym z 5 elektrod i 12-kanałowym z 10 elektrod</w:t>
            </w:r>
          </w:p>
          <w:p w14:paraId="473725FB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Rejestrowane odprowadzenia:</w:t>
            </w:r>
          </w:p>
          <w:p w14:paraId="29B8EDA5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- 3 odprowadzenia: mV1, mV3, mV5</w:t>
            </w:r>
          </w:p>
          <w:p w14:paraId="36819627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- 7 odprowadzeń I, II, III, aVR, aVL, aVF, V1</w:t>
            </w:r>
          </w:p>
          <w:p w14:paraId="246A2D63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- 12 odprowadzeń: I, II, III, aVR, aVL, aVF, V1, V2, V3, V4, V5, V6</w:t>
            </w:r>
          </w:p>
          <w:p w14:paraId="185BF2ED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Klawiatura: Mikroprzełączniki</w:t>
            </w:r>
          </w:p>
          <w:p w14:paraId="1A833E46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Sprawdzanie niepodłączonych odprowadzeń</w:t>
            </w:r>
          </w:p>
          <w:p w14:paraId="37F8C48B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Minimum dwa sposoby weryfikacji poprawności podłączenia elektrod na ekranie rejestratora- wykres słupkowy zakłóceń, prezentacja wstęgi EKG z każdego odprowadzenia </w:t>
            </w:r>
          </w:p>
          <w:p w14:paraId="5D98DC6A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Czas zapisu: 12 godzin, 24 godziny, 48 godzin, 7 dni i nieograniczony</w:t>
            </w:r>
          </w:p>
          <w:p w14:paraId="4C4CB921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Długość rejestracji: 200 – 900 MB przez 24h (zależny od sygnału I liczby odprowadzeń)</w:t>
            </w:r>
          </w:p>
          <w:p w14:paraId="36671309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8.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Czujnik aktywności fizycznej pacjenta</w:t>
            </w:r>
          </w:p>
          <w:p w14:paraId="2B521743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9.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Wyświetlacz LCD do  2,1” o rozdzielczości 128x64</w:t>
            </w:r>
          </w:p>
          <w:p w14:paraId="07533AC3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Waga rejestratora max. 110g</w:t>
            </w:r>
          </w:p>
          <w:p w14:paraId="1F020104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11.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Wymiary rejestratora: max. 105 x 65 x 24 mm</w:t>
            </w:r>
          </w:p>
          <w:p w14:paraId="2AEDB672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Długość kabla pacjenta w zależności od odprowadzenia: min. 40 max. 90 cm </w:t>
            </w:r>
          </w:p>
          <w:p w14:paraId="7C7CEB88" w14:textId="31436B42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13.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Transmisja danych za pomocą USB,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z  możliwością wyświetlania zapisu EKG oraz poziomu szumów z każdego odprowadzenia na ekranie komputera,   Karta SD</w:t>
            </w:r>
          </w:p>
          <w:p w14:paraId="5F64C27B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14.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Automatyczne włączenie rejestratora po 20 min. od włożenia baterii bez wprowadzania danych pacjenta</w:t>
            </w:r>
          </w:p>
          <w:p w14:paraId="3785CF1D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15.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Możliwość edycji parametrów badania z poziomu rejestratora </w:t>
            </w:r>
          </w:p>
          <w:p w14:paraId="23674AA0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16.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Częstotliwość próbkowania 8 x 2000Hz </w:t>
            </w:r>
          </w:p>
          <w:p w14:paraId="4CA6B3B7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17.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Rozdzielczości  przetwornika AD przy rejestracji 24 bity</w:t>
            </w:r>
          </w:p>
          <w:p w14:paraId="32495A49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18.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Funkcja wykrywania rozrusznika 100us przy próbkowaniu min. 40000Hz</w:t>
            </w:r>
          </w:p>
          <w:p w14:paraId="43195E16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19.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Zapis danych na karcie pamięci typu SD do 2 GB</w:t>
            </w:r>
          </w:p>
          <w:p w14:paraId="3F3B5B57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20.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Detekcja i analiza pracy stymulatora</w:t>
            </w:r>
          </w:p>
          <w:p w14:paraId="632C0147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21.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Analiza kardiostymulatorów typu: AAI, AAIR, DDD, DDDR, DDI, DDIR, DDT, V00, VAT, VDD, VDDR, VDI, VDIR, VVI, VVIR </w:t>
            </w:r>
          </w:p>
          <w:p w14:paraId="2A39F77B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22.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Rozszerzona analiza kardiostymulatorów</w:t>
            </w:r>
          </w:p>
          <w:p w14:paraId="0CD7F8BD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23.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Przycisk zdarzeń pacjenta wraz z zapisem głosowym (wbudowany mikrofon), długość nagrania 10 s</w:t>
            </w:r>
          </w:p>
          <w:p w14:paraId="546E0FF9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24.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Zakres częstotliwości (wyłączone filtry cyfrowe): 0,049 Hz – 220 Hz</w:t>
            </w:r>
          </w:p>
          <w:p w14:paraId="1D67AED5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25.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Rozdzielczość przetwornika AD przy rejestracji głosu: 10 bitów</w:t>
            </w:r>
          </w:p>
          <w:p w14:paraId="2DAAE005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26.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Impedancja wejściowa: &gt; 20 MΩ </w:t>
            </w:r>
          </w:p>
          <w:p w14:paraId="0F60F3F7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27.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Wskaźnik niskiej baterii: sygnał dźwiękowy i komunikat na wyświetlaczu</w:t>
            </w:r>
          </w:p>
          <w:p w14:paraId="157BFD89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28.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Współczynnik tłumienia CMR (z filtrem cyfrowym): &gt; 100 dB (&gt; 115 dB)-dla kabla 5 odprowadzeniowego</w:t>
            </w:r>
          </w:p>
          <w:p w14:paraId="50BA2A17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29.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Możliwość włączenia/wyłączenia dźwięku klawiszy </w:t>
            </w:r>
          </w:p>
          <w:p w14:paraId="10ED8C79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30.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Zasilanie za pomocą 2 baterii lub akumulatorów AA</w:t>
            </w:r>
          </w:p>
          <w:p w14:paraId="0432C8D0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31.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Dodatkowe, wewnętrzne zasilanie do podtrzymywania zapisu w trakcie wymiany baterii/akumulatorów.</w:t>
            </w:r>
          </w:p>
          <w:p w14:paraId="2B4E98A6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32.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Obudowa z PC-ABS</w:t>
            </w:r>
          </w:p>
          <w:p w14:paraId="0142DDEB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7D482A07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Współpraca z kompleksową platformą kardiologiczną, w której można wykonać badania EKG z oceną ryzyka nagłej śmierci sercowej, spirometrię, próbę wysiłkową, holter EKG, holter RR i ergospirometrię oraz telekonsultację badań</w:t>
            </w:r>
          </w:p>
          <w:p w14:paraId="54814E72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7FAB5330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Platforma ma zapewniać możliwość archiwizacji badań holterowskich (EKG i ciśnienia) oraz testów wysiłkowych  / wspólna baza pacjentów dla wszystkich modułów diagnostycznych (holter EKG, holter ciśnienia, spoczynkowe EKG, spirometria, próba wysiłkowa, ergospirometria)</w:t>
            </w:r>
          </w:p>
          <w:p w14:paraId="6AA3483A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rozbudowy oprogramowania o moduł telekonsultacji badań – wysyłanie badań do zdalnej oceny z poziomu oprogramowania diagnostycznego przy pomocy bezpiecznego łącza VPN</w:t>
            </w:r>
          </w:p>
          <w:p w14:paraId="1516D993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Tworzenie raportów w formacie PDF z poziomu programu- możliwość automatycznego zapisu raportu do wskazanej uprzednio lokalizacji</w:t>
            </w:r>
          </w:p>
          <w:p w14:paraId="28A5A396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Możliwość edycji nazwy pliku raportu uwzględniająca datę urodzenia, imię, nazwisko, płeć, nr PESEL, czas i data wykonania badania </w:t>
            </w:r>
          </w:p>
          <w:p w14:paraId="75817A65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Współpraca z rejestratorami 7-kanałowymi, 12-kanałowymi i 3 kanałowymi</w:t>
            </w:r>
          </w:p>
          <w:p w14:paraId="03416AC8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stosowania u dorosłych lub pediatrycznych pacjentów bez ograniczenia ze względu na wiek, płeć, wagę, wzrost</w:t>
            </w:r>
          </w:p>
          <w:p w14:paraId="7FAA3852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Możliwość stosowania u dzieci poniżej </w:t>
            </w:r>
          </w:p>
          <w:p w14:paraId="403F8E70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 kg wagi</w:t>
            </w:r>
          </w:p>
          <w:p w14:paraId="614837C7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8.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Wielopoziomowa klasyfikacja pobudzeń</w:t>
            </w:r>
          </w:p>
          <w:p w14:paraId="2A90A602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9.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Możliwość wyłączenia z analizy dowolnego odprowadzenia- analiza tylko i wyłącznie z jednego odprowadzenia </w:t>
            </w:r>
          </w:p>
          <w:p w14:paraId="0A3D76F8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Umożliwienie przeprowadzenie następujących analiz:</w:t>
            </w:r>
          </w:p>
          <w:p w14:paraId="55205C39" w14:textId="62E943B8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Analiza HRV w formie tabelarycznej</w:t>
            </w:r>
            <w:r w:rsidR="0038335B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HRV trendy</w:t>
            </w:r>
          </w:p>
          <w:p w14:paraId="7D249BC0" w14:textId="55FF1C4C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Analiza ST w formie tabelarycznej</w:t>
            </w:r>
            <w:r w:rsidR="0038335B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ST trendy</w:t>
            </w:r>
          </w:p>
          <w:p w14:paraId="1BC28FA1" w14:textId="4D382F58" w:rsidR="00776E26" w:rsidRPr="0038335B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-QT, QTc  w formie analizy tabelarycznej</w:t>
            </w:r>
            <w:r w:rsidR="0038335B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38335B">
              <w:rPr>
                <w:rFonts w:ascii="Arial" w:hAnsi="Arial" w:cs="Arial"/>
                <w:iCs/>
                <w:color w:val="000000"/>
                <w:sz w:val="18"/>
                <w:szCs w:val="18"/>
              </w:rPr>
              <w:t>QT, QTc trendy</w:t>
            </w:r>
          </w:p>
          <w:p w14:paraId="120CD115" w14:textId="77777777" w:rsidR="00776E26" w:rsidRPr="0038335B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  <w:lang w:val="en-US"/>
              </w:rPr>
            </w:pPr>
            <w:r w:rsidRPr="0038335B">
              <w:rPr>
                <w:rFonts w:ascii="Arial" w:hAnsi="Arial" w:cs="Arial"/>
                <w:iCs/>
                <w:color w:val="000000"/>
                <w:sz w:val="18"/>
                <w:szCs w:val="18"/>
                <w:lang w:val="en-US"/>
              </w:rPr>
              <w:t>Analiza QTc wg. Bazett’a. Hodges’a, Fridericia, Frimingham’a</w:t>
            </w:r>
          </w:p>
          <w:p w14:paraId="10BDDD73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Wykresy QT/RR oraz QT/HR</w:t>
            </w:r>
          </w:p>
          <w:p w14:paraId="19E9E004" w14:textId="0022A7B8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PQ w formie analizy tabelarycznej</w:t>
            </w:r>
            <w:r w:rsidR="0038335B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PQ trendy</w:t>
            </w:r>
          </w:p>
          <w:p w14:paraId="3C43C954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Wykresy PQ/RR oraz PQ/HR</w:t>
            </w:r>
          </w:p>
          <w:p w14:paraId="0F8F671F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11.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Monitor aktywności pacjenta- graficzna zobrazowanie aktywność pacjenta-kolor różowy: pacjent aktywny fizycznie; kolor niebieski- pacjent w stanie spoczynku  </w:t>
            </w:r>
          </w:p>
          <w:p w14:paraId="0B73CE4E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Obrazowanie Waterfall</w:t>
            </w:r>
          </w:p>
          <w:p w14:paraId="74BE4918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13.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Obrazowanie Relief- umożliwiający szybką detekcję migotania przedsionków </w:t>
            </w:r>
          </w:p>
          <w:p w14:paraId="430717DA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14.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Obrazowanie Poincaré</w:t>
            </w:r>
          </w:p>
          <w:p w14:paraId="022AE309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15.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Histogramy RR</w:t>
            </w:r>
          </w:p>
          <w:p w14:paraId="425485C5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16.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Wykres PSD</w:t>
            </w:r>
          </w:p>
          <w:p w14:paraId="3F9CA492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17.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Cyrkiel umożliwiający automatyczny i ręczny pomiar wartości: P, PQ, QRS, QT, RR </w:t>
            </w:r>
          </w:p>
          <w:p w14:paraId="776242E3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18.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zmiany konfiguracji klasyfikacji dla m.in. rytmu: Bradykardii (z uwzględnieniem wieku pacjenta). Tachykardii (z uwzględnieniem wieku pacjenta): Rytmu zastępczego: RR: Rytmu nadkomorowego, Bigieminii/trigeminii/ quadrigeminii nadkomorowej,  Bigieminii/trigeminii/quadrigeminii komorowej</w:t>
            </w:r>
          </w:p>
          <w:p w14:paraId="0FACF41B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19.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Wyświetlanie sygnału EKG w postaci wstęg, stronicowym i kaskady</w:t>
            </w:r>
          </w:p>
          <w:p w14:paraId="791D6A2D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20.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Wyświetlenie sygnału EKG na bieżąco na monitorze komputera podczas przygotowania pacjenta</w:t>
            </w:r>
          </w:p>
          <w:p w14:paraId="787F2D4A" w14:textId="4C88DB71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21.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Komunikacja z komputerem poprzez kabel mini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USB z możliwością wyświetlenia zapisu EKG oraz poziomu szumów z każdego odprowadzenia na ekranie komputera, karty SD</w:t>
            </w:r>
          </w:p>
          <w:p w14:paraId="41F97448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22.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Menu programu i raporty w języku polskim</w:t>
            </w:r>
          </w:p>
          <w:p w14:paraId="19EEC680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23.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Zabezpieczenie dostępu do programu kluczem sprzętowym i hasłem</w:t>
            </w:r>
          </w:p>
          <w:p w14:paraId="7841D5E4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24.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Możliwość stworzenia nieograniczonej ilości kont użytkownika </w:t>
            </w:r>
          </w:p>
          <w:p w14:paraId="10B79147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25.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Tworzenie raportów w formacie PDF z poziomu programu- możliwość automatycznego zapisu raportu do wskazanej uprzednio lokalizacji </w:t>
            </w:r>
          </w:p>
          <w:p w14:paraId="6D4D1799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26.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Możliwość edycji nazwy pliku raportu uwzględniająca datę urodzenia, imię, nazwisko, płeć, nr PESEL, czas i data wykonania badania </w:t>
            </w:r>
          </w:p>
          <w:p w14:paraId="418F3B5F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27.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Wyświetlenie trendów HR, RR oraz mierzonych wartości granicznych</w:t>
            </w:r>
          </w:p>
          <w:p w14:paraId="2EE58FD8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28.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Analiza czasowa podstawowych wartości badania względem godzin/dni/łącznie lub sen/aktywność</w:t>
            </w:r>
          </w:p>
          <w:p w14:paraId="37CC0D43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29.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zmiany szaty graficznej w programie</w:t>
            </w:r>
          </w:p>
          <w:p w14:paraId="2A259B3B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30.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scalania szablonów</w:t>
            </w:r>
          </w:p>
          <w:p w14:paraId="7FC102BE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31.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usunięcia szumów</w:t>
            </w:r>
          </w:p>
          <w:p w14:paraId="2A932AD6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32.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usunięcia wybranego pobudzenia lub grupy pobudzeń</w:t>
            </w:r>
          </w:p>
          <w:p w14:paraId="6ADF184D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33.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Możliwość wprowadzenia oraz usunięcia rozrusznika serca przed rozpoczęciem monitorowania, przed wczytaniem badania, w trakcie analizy zapisu </w:t>
            </w:r>
          </w:p>
          <w:p w14:paraId="0BB42388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34.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Tabela arytmii uporządkowana względem ważności</w:t>
            </w:r>
          </w:p>
          <w:p w14:paraId="18C3DF11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35.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rozbudowy systemu holterowskiego o dodatkowe stanowisko pielęgniarskie pracujące w sieci lokalnej z ograniczonymi prawami analizy badania</w:t>
            </w:r>
          </w:p>
          <w:p w14:paraId="2D514DAB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36.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automatycznego wstawienia zdefiniowanego szablonu diagnozy lekarza</w:t>
            </w:r>
          </w:p>
          <w:p w14:paraId="231D5F55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37.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pracy w środowisku lokalnym i sieciowym</w:t>
            </w:r>
          </w:p>
          <w:p w14:paraId="38DEFAEC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38.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Interaktywny histogram odstępów RR z możliwością usunięcia artefaktów.</w:t>
            </w:r>
          </w:p>
          <w:p w14:paraId="5D4D0EAB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39.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Interaktywny histogram różnic pomiędzy dwoma sąsiednimi pobudzeniami. Widok akceleracji/deceleracji pomiędzy pobudzeniami.</w:t>
            </w:r>
          </w:p>
          <w:p w14:paraId="70389547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40.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Trendy oraz podział czasowy wzorów arytmii</w:t>
            </w:r>
          </w:p>
          <w:p w14:paraId="45C3B8DB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41.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Tachogram odstępów pomiędzy pobudzeniami w analizie HRV </w:t>
            </w:r>
          </w:p>
          <w:p w14:paraId="00979157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42.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Analiza czasowa wartości HRV w podziale na godziny/dni/łącznie lub sen/czuwanie pacjenta.</w:t>
            </w:r>
          </w:p>
          <w:p w14:paraId="51AF59AC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43.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Podgląd do wartości granicznych ST w formie tabelarycznej</w:t>
            </w:r>
          </w:p>
          <w:p w14:paraId="4F0FF5A0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44.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Łączny czas trwania odcinka ST ponad, poniżej i w limicie dla każdego odprowadzenia EKG</w:t>
            </w:r>
          </w:p>
          <w:p w14:paraId="324ECDC6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45.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Analiza czasowa wartości ST w podziale na godziny/dni/łącznie lub sen/czuwanie pacjenta</w:t>
            </w:r>
          </w:p>
          <w:p w14:paraId="1438E5D2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46.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Wykres oraz podział czasu na podstawowe wartości badania/zdarzenia.</w:t>
            </w:r>
          </w:p>
          <w:p w14:paraId="65D5684D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47.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Współpraca z ACTIVE DIRECTORY</w:t>
            </w:r>
          </w:p>
          <w:p w14:paraId="470F48F5" w14:textId="77777777" w:rsidR="00776E26" w:rsidRPr="00776E26" w:rsidRDefault="00776E26" w:rsidP="00776E2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48.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System logów monitorujący działania w oprogramowaniu takie jak: logowanie, kasowanie danych, zmiany w opisach etc. </w:t>
            </w:r>
          </w:p>
          <w:p w14:paraId="0D9DF46C" w14:textId="24DB8104" w:rsidR="00F745F9" w:rsidRPr="00462160" w:rsidRDefault="00776E26" w:rsidP="00462160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49.</w:t>
            </w:r>
            <w:r w:rsidRPr="00776E26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Oprogramowanie stanowi jeden z modułów platformy medycznej, która zawiera holter EKG, holter ciśnieniowy, próbę wysiłkową, komputerowe EKG, ergospirometrię i komputerową spirometrię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7FB67A0C" w14:textId="77777777" w:rsidR="009A1090" w:rsidRPr="003A0319" w:rsidRDefault="009A1090" w:rsidP="00776E26">
            <w:pPr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67512A7" w14:textId="47FF7F38" w:rsidR="009A1090" w:rsidRDefault="00AB464F" w:rsidP="00776E26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uje</w:t>
            </w:r>
            <w:r w:rsidR="002D781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się</w:t>
            </w:r>
            <w:r w:rsidR="002D781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następującymi parametrami:</w:t>
            </w:r>
          </w:p>
          <w:p w14:paraId="1B3F5C6E" w14:textId="68C9B91B" w:rsidR="00776E26" w:rsidRDefault="00776E26" w:rsidP="00776E26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1DCF3626" w14:textId="315D1484" w:rsidR="00776E26" w:rsidRDefault="00776E26" w:rsidP="00776E26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AE8D515" w14:textId="77777777" w:rsidR="00776E26" w:rsidRDefault="00776E26" w:rsidP="00776E26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2459408D" w14:textId="77777777" w:rsidR="00AB464F" w:rsidRPr="00AB464F" w:rsidRDefault="00AB464F" w:rsidP="00776E26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F0E1753" w14:textId="77777777" w:rsidR="009A1090" w:rsidRPr="003A0319" w:rsidRDefault="009A1090" w:rsidP="00776E26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2AA1842D" w14:textId="77777777" w:rsidR="009A1090" w:rsidRPr="003A0319" w:rsidRDefault="009A1090" w:rsidP="00776E26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11586E98" w14:textId="77777777" w:rsidR="009A1090" w:rsidRPr="003A0319" w:rsidRDefault="009A1090" w:rsidP="00776E26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08977232" w14:textId="77777777" w:rsidR="009A1090" w:rsidRPr="003A0319" w:rsidRDefault="009A1090" w:rsidP="00776E26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3504ABC0" w14:textId="77777777" w:rsidR="009A1090" w:rsidRPr="003A0319" w:rsidRDefault="009A1090" w:rsidP="00776E26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0F3DB873" w14:textId="77777777" w:rsidR="009A1090" w:rsidRPr="003A0319" w:rsidRDefault="009A1090" w:rsidP="00776E26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4DD9C322" w14:textId="77777777" w:rsidR="009A1090" w:rsidRPr="00357BB6" w:rsidRDefault="009A1090" w:rsidP="00776E26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361FC166" w14:textId="77777777" w:rsidR="009A1090" w:rsidRDefault="009A1090" w:rsidP="00776E26">
            <w:pPr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</w:t>
            </w:r>
          </w:p>
          <w:p w14:paraId="7B4B3BEB" w14:textId="77777777" w:rsidR="00357BB6" w:rsidRDefault="00357BB6" w:rsidP="00776E26">
            <w:pPr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………………….</w:t>
            </w:r>
          </w:p>
        </w:tc>
      </w:tr>
      <w:tr w:rsidR="009A1090" w14:paraId="0B2411FD" w14:textId="77777777" w:rsidTr="00EE4D05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6D6DD17" w14:textId="677D2746" w:rsidR="009A1090" w:rsidRDefault="0038335B" w:rsidP="00E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</w:t>
            </w:r>
            <w:r w:rsidR="009A10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BEC889B" w14:textId="77777777" w:rsidR="009A1090" w:rsidRPr="00D06E12" w:rsidRDefault="009A1090" w:rsidP="00AB46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06E1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Inne wymagania:</w:t>
            </w:r>
          </w:p>
          <w:p w14:paraId="4C418690" w14:textId="716C4A72" w:rsidR="009A1090" w:rsidRPr="00D06E12" w:rsidRDefault="009A1090" w:rsidP="0038335B">
            <w:pPr>
              <w:pStyle w:val="Tekstpodstawowy31"/>
              <w:spacing w:after="0" w:line="240" w:lineRule="auto"/>
              <w:ind w:left="371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D06E12">
              <w:rPr>
                <w:rFonts w:ascii="Arial" w:hAnsi="Arial"/>
                <w:color w:val="000000"/>
                <w:szCs w:val="18"/>
              </w:rPr>
              <w:t>1.</w:t>
            </w:r>
            <w:r w:rsidR="00F34DDF" w:rsidRPr="00D06E12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D06E12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Pr="00D06E12">
              <w:rPr>
                <w:rStyle w:val="Uwydatnienie"/>
                <w:rFonts w:ascii="Arial" w:hAnsi="Arial"/>
                <w:szCs w:val="18"/>
              </w:rPr>
              <w:t xml:space="preserve"> </w:t>
            </w:r>
            <w:r w:rsidR="00776E26" w:rsidRPr="00D06E12">
              <w:rPr>
                <w:rStyle w:val="Uwydatnienie"/>
                <w:rFonts w:ascii="Arial" w:hAnsi="Arial"/>
                <w:color w:val="auto"/>
                <w:szCs w:val="18"/>
              </w:rPr>
              <w:t>12</w:t>
            </w:r>
            <w:r w:rsidR="00F34DDF" w:rsidRPr="00D06E12">
              <w:rPr>
                <w:rStyle w:val="Uwydatnienie"/>
                <w:rFonts w:ascii="Arial" w:hAnsi="Arial"/>
                <w:color w:val="auto"/>
                <w:szCs w:val="18"/>
              </w:rPr>
              <w:t xml:space="preserve"> </w:t>
            </w:r>
            <w:r w:rsidRPr="00D06E12">
              <w:rPr>
                <w:rStyle w:val="Uwydatnienie"/>
                <w:rFonts w:ascii="Arial" w:hAnsi="Arial"/>
                <w:b w:val="0"/>
                <w:szCs w:val="18"/>
              </w:rPr>
              <w:t xml:space="preserve"> </w:t>
            </w:r>
            <w:r w:rsidRPr="00D06E12">
              <w:rPr>
                <w:rFonts w:ascii="Arial" w:hAnsi="Arial"/>
                <w:b/>
                <w:color w:val="000000"/>
                <w:szCs w:val="18"/>
              </w:rPr>
              <w:t>miesięcy</w:t>
            </w:r>
            <w:r w:rsidRPr="00D06E12">
              <w:rPr>
                <w:rFonts w:ascii="Arial" w:hAnsi="Arial"/>
                <w:color w:val="000000"/>
                <w:szCs w:val="18"/>
              </w:rPr>
              <w:t xml:space="preserve"> oraz serwis gwarancyjny. </w:t>
            </w:r>
          </w:p>
          <w:p w14:paraId="08D41D81" w14:textId="77777777" w:rsidR="009A1090" w:rsidRPr="00D06E12" w:rsidRDefault="009A1090" w:rsidP="0038335B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D06E12">
              <w:rPr>
                <w:rFonts w:ascii="Arial" w:hAnsi="Arial"/>
                <w:color w:val="000000"/>
                <w:szCs w:val="18"/>
              </w:rPr>
              <w:t>2. Instrukcja obsługi w języku angielskim lub polskim, opisująca instalację oraz obsługę aparatury.</w:t>
            </w:r>
          </w:p>
          <w:p w14:paraId="4C7C9383" w14:textId="4DC25EEA" w:rsidR="009A1090" w:rsidRPr="00D06E12" w:rsidRDefault="009A1090" w:rsidP="0038335B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D06E12">
              <w:rPr>
                <w:rFonts w:ascii="Arial" w:hAnsi="Arial"/>
                <w:color w:val="000000"/>
                <w:szCs w:val="18"/>
              </w:rPr>
              <w:t>3. Aparatura powinna zostać bezpiecznie</w:t>
            </w:r>
            <w:r w:rsidR="000819A9" w:rsidRPr="00D06E12">
              <w:rPr>
                <w:rFonts w:ascii="Arial" w:hAnsi="Arial"/>
                <w:color w:val="000000"/>
                <w:szCs w:val="18"/>
              </w:rPr>
              <w:t xml:space="preserve"> dostarczona oraz zainstalowana </w:t>
            </w:r>
            <w:r w:rsidR="00525797" w:rsidRPr="00D06E12">
              <w:rPr>
                <w:rFonts w:ascii="Arial" w:hAnsi="Arial"/>
                <w:color w:val="000000"/>
                <w:szCs w:val="18"/>
              </w:rPr>
              <w:t>i uruchomiona</w:t>
            </w:r>
            <w:r w:rsidR="000819A9" w:rsidRPr="00D06E12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D06E12">
              <w:rPr>
                <w:rFonts w:ascii="Arial" w:hAnsi="Arial"/>
                <w:b/>
                <w:color w:val="000000"/>
                <w:szCs w:val="18"/>
              </w:rPr>
              <w:t xml:space="preserve"> w budynku</w:t>
            </w:r>
            <w:r w:rsidR="00C84A52" w:rsidRPr="00D06E12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="00776E26" w:rsidRPr="00D06E12">
              <w:rPr>
                <w:rFonts w:ascii="Arial" w:hAnsi="Arial"/>
                <w:b/>
                <w:color w:val="000000"/>
                <w:szCs w:val="18"/>
              </w:rPr>
              <w:t>T2</w:t>
            </w:r>
            <w:r w:rsidR="000819A9" w:rsidRPr="00D06E12">
              <w:rPr>
                <w:rFonts w:ascii="Arial" w:hAnsi="Arial"/>
                <w:b/>
                <w:color w:val="000000"/>
                <w:szCs w:val="18"/>
              </w:rPr>
              <w:t xml:space="preserve">, </w:t>
            </w:r>
            <w:r w:rsidR="00776E26" w:rsidRPr="00D06E12">
              <w:rPr>
                <w:rFonts w:ascii="Arial" w:hAnsi="Arial"/>
                <w:b/>
                <w:color w:val="000000"/>
                <w:szCs w:val="18"/>
              </w:rPr>
              <w:t>pokój 22</w:t>
            </w:r>
            <w:r w:rsidR="00C84A52" w:rsidRPr="00D06E12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Pr="00D06E12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6233E486" w14:textId="3C610792" w:rsidR="009A1090" w:rsidRPr="00D06E12" w:rsidRDefault="009A1090" w:rsidP="0038335B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D06E12">
              <w:rPr>
                <w:rFonts w:ascii="Arial" w:hAnsi="Arial"/>
                <w:color w:val="000000"/>
                <w:szCs w:val="18"/>
              </w:rPr>
              <w:t xml:space="preserve">4. Dostawca powinien przeprowadzić instruktaż       z obsługi i diagnostyki dostarczonej aparatury         w języku polskim dla minimum </w:t>
            </w:r>
            <w:r w:rsidR="00776E26" w:rsidRPr="00D06E12">
              <w:rPr>
                <w:rFonts w:ascii="Arial" w:hAnsi="Arial"/>
                <w:b/>
                <w:color w:val="000000"/>
                <w:szCs w:val="18"/>
              </w:rPr>
              <w:t>2</w:t>
            </w:r>
            <w:r w:rsidR="00C84A52" w:rsidRPr="00D06E12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Pr="00D06E12">
              <w:rPr>
                <w:rFonts w:ascii="Arial" w:hAnsi="Arial"/>
                <w:b/>
                <w:color w:val="000000"/>
                <w:szCs w:val="18"/>
              </w:rPr>
              <w:t>osób</w:t>
            </w:r>
            <w:r w:rsidR="0038335B" w:rsidRPr="00D06E12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D06E12">
              <w:rPr>
                <w:rFonts w:ascii="Arial" w:hAnsi="Arial"/>
                <w:color w:val="000000"/>
                <w:szCs w:val="18"/>
              </w:rPr>
              <w:t>w siedzibie Zamawiającego.</w:t>
            </w:r>
          </w:p>
          <w:p w14:paraId="3AF27EB0" w14:textId="619571E4" w:rsidR="00EA250C" w:rsidRPr="00D06E12" w:rsidRDefault="009A1090" w:rsidP="00EA250C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06E1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 w:rsidRPr="00D06E12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D06E1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ostarczone urządzenie musi posiadać znak bezpieczeństwa CE, a także spełniać wymagania bhp i ppoż. </w:t>
            </w:r>
            <w:r w:rsidR="0038335B" w:rsidRPr="00D06E1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D06E1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kreślone</w:t>
            </w:r>
            <w:r w:rsidR="0038335B" w:rsidRPr="00D06E1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06E1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przepisach dla tego typu urządzeń.</w:t>
            </w:r>
          </w:p>
          <w:p w14:paraId="7BD2E402" w14:textId="3C41C32E" w:rsidR="00EA250C" w:rsidRPr="00D06E12" w:rsidRDefault="00EA250C" w:rsidP="00EE4D05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06E1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 Dokumenty potwierdzające dopuszczenie urządzenia do obrotu jako wyrobu medycznego.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6482202D" w14:textId="77777777" w:rsidR="009A1090" w:rsidRPr="00D06E12" w:rsidRDefault="00AB464F" w:rsidP="00AB464F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06E1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9A1090" w:rsidRPr="00D06E1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6F195D80" w14:textId="77777777" w:rsidR="009A1090" w:rsidRPr="00D06E12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06E1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3B24DAB5" w14:textId="77777777" w:rsidR="009A1090" w:rsidRPr="00D06E12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FE7181D" w14:textId="77777777" w:rsidR="009A1090" w:rsidRPr="00D06E12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06E1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2F94D984" w14:textId="77777777" w:rsidR="009A1090" w:rsidRPr="00D06E12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6973A4" w14:textId="77777777" w:rsidR="009A1090" w:rsidRPr="00D06E12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48660D9" w14:textId="77777777" w:rsidR="009A1090" w:rsidRPr="00D06E12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06E1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623E51DA" w14:textId="77777777" w:rsidR="009A1090" w:rsidRPr="00D06E12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BD6FD21" w14:textId="77777777" w:rsidR="009A1090" w:rsidRPr="00D06E12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B981CD" w14:textId="77777777" w:rsidR="009A1090" w:rsidRPr="00D06E12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06E1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54B572C2" w14:textId="77777777" w:rsidR="009A1090" w:rsidRPr="00D06E12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0005BC9" w14:textId="77777777" w:rsidR="009A1090" w:rsidRPr="00D06E12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8CE09A8" w14:textId="77777777" w:rsidR="009A1090" w:rsidRPr="00D06E12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55517D" w14:textId="77777777" w:rsidR="009A1090" w:rsidRPr="00D06E12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06E1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9A1090" w14:paraId="0E466E2B" w14:textId="77777777" w:rsidTr="00EE4D05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754B4841" w14:textId="47589E24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Wykonawca)</w:t>
            </w:r>
          </w:p>
          <w:p w14:paraId="641FCE70" w14:textId="77777777" w:rsidR="0038335B" w:rsidRDefault="0038335B" w:rsidP="0038335B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333F7D06" w14:textId="77777777" w:rsidR="0038335B" w:rsidRDefault="0038335B" w:rsidP="0038335B">
            <w:pPr>
              <w:jc w:val="center"/>
              <w:rPr>
                <w:szCs w:val="16"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  <w:p w14:paraId="25AC1CF5" w14:textId="77777777" w:rsidR="0038335B" w:rsidRDefault="0038335B" w:rsidP="0038335B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  <w:p w14:paraId="01D2C7C4" w14:textId="56DFAB4F" w:rsidR="0038335B" w:rsidRDefault="0038335B" w:rsidP="0038335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</w:tc>
      </w:tr>
    </w:tbl>
    <w:p w14:paraId="3EFD116F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0D92A771" w14:textId="7439437E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</w:rPr>
      </w:pPr>
      <w:r>
        <w:rPr>
          <w:rFonts w:ascii="Arial" w:eastAsia="Times New Roman" w:hAnsi="Arial" w:cs="Arial"/>
          <w:b/>
          <w:sz w:val="18"/>
        </w:rPr>
        <w:t>UWAGA: Podane w tabeli wymagania należy traktować jako minimalne. Dopuszcza się składa</w:t>
      </w:r>
      <w:r>
        <w:rPr>
          <w:rFonts w:ascii="Arial" w:eastAsia="Times New Roman" w:hAnsi="Arial" w:cs="Arial"/>
          <w:b/>
          <w:sz w:val="18"/>
        </w:rPr>
        <w:softHyphen/>
        <w:t>nie ofert na urządzenia lepsze, a przynajmniej równoważne pod każdym względem. Wykonawca powinien określić                w opisie przedmiotu zamówienia</w:t>
      </w:r>
      <w:r>
        <w:rPr>
          <w:rFonts w:ascii="Arial" w:eastAsia="Times New Roman" w:hAnsi="Arial" w:cs="Arial"/>
          <w:b/>
          <w:i/>
          <w:sz w:val="18"/>
        </w:rPr>
        <w:t xml:space="preserve"> – </w:t>
      </w:r>
      <w:r>
        <w:rPr>
          <w:rFonts w:ascii="Arial" w:eastAsia="Times New Roman" w:hAnsi="Arial" w:cs="Arial"/>
          <w:b/>
          <w:sz w:val="18"/>
        </w:rPr>
        <w:t>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2 (</w:t>
      </w:r>
      <w:r>
        <w:rPr>
          <w:rFonts w:ascii="Arial" w:eastAsia="Times New Roman" w:hAnsi="Arial" w:cs="Arial"/>
          <w:b/>
          <w:i/>
          <w:sz w:val="18"/>
        </w:rPr>
        <w:t>oferowane przez Wykonawcę)</w:t>
      </w:r>
    </w:p>
    <w:p w14:paraId="4E2E64E7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47F624C2" w14:textId="03938BC8" w:rsidR="00234484" w:rsidRP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</w:rPr>
      </w:pPr>
      <w:r w:rsidRPr="00234484">
        <w:rPr>
          <w:rFonts w:ascii="Arial" w:eastAsia="Times New Roman" w:hAnsi="Arial" w:cs="Arial"/>
          <w:bCs/>
          <w:i/>
        </w:rPr>
        <w:t>(</w:t>
      </w:r>
      <w:r w:rsidR="00E665A7">
        <w:rPr>
          <w:rFonts w:ascii="Arial" w:eastAsia="Times New Roman" w:hAnsi="Arial" w:cs="Arial"/>
          <w:bCs/>
          <w:i/>
        </w:rPr>
        <w:t>Prawą kolumnę</w:t>
      </w:r>
      <w:r w:rsidR="002D7816">
        <w:rPr>
          <w:rFonts w:ascii="Arial" w:eastAsia="Times New Roman" w:hAnsi="Arial" w:cs="Arial"/>
          <w:bCs/>
          <w:i/>
        </w:rPr>
        <w:t xml:space="preserve"> </w:t>
      </w:r>
      <w:r w:rsidR="00E665A7">
        <w:rPr>
          <w:rFonts w:ascii="Arial" w:eastAsia="Times New Roman" w:hAnsi="Arial" w:cs="Arial"/>
          <w:bCs/>
          <w:i/>
        </w:rPr>
        <w:t xml:space="preserve">i tabelę poniżej </w:t>
      </w:r>
      <w:r w:rsidRPr="00234484">
        <w:rPr>
          <w:rFonts w:ascii="Arial" w:eastAsia="Times New Roman" w:hAnsi="Arial" w:cs="Arial"/>
          <w:bCs/>
          <w:i/>
        </w:rPr>
        <w:t>wypełnia Wykonawca)</w:t>
      </w:r>
    </w:p>
    <w:p w14:paraId="45B9660A" w14:textId="77777777" w:rsid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tbl>
      <w:tblPr>
        <w:tblStyle w:val="Tabelasiatki1jasn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3543"/>
      </w:tblGrid>
      <w:tr w:rsidR="00CE1ACA" w:rsidRPr="008D4393" w14:paraId="28BD5F1F" w14:textId="77777777" w:rsidTr="00F34D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748C69CB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4962" w:type="dxa"/>
            <w:vAlign w:val="center"/>
          </w:tcPr>
          <w:p w14:paraId="49C37A9F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Przedmiot dostawy</w:t>
            </w:r>
          </w:p>
        </w:tc>
        <w:tc>
          <w:tcPr>
            <w:tcW w:w="3543" w:type="dxa"/>
            <w:vAlign w:val="center"/>
          </w:tcPr>
          <w:p w14:paraId="6B43F290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Ilość</w:t>
            </w:r>
          </w:p>
        </w:tc>
      </w:tr>
      <w:tr w:rsidR="00CE1ACA" w:rsidRPr="008D4393" w14:paraId="3A2F34DB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03F6F5D1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62" w:type="dxa"/>
            <w:vAlign w:val="center"/>
          </w:tcPr>
          <w:p w14:paraId="34410654" w14:textId="2CC27FE1" w:rsidR="00CE1ACA" w:rsidRPr="009C31FC" w:rsidRDefault="0038335B" w:rsidP="00CC6507">
            <w:pPr>
              <w:pStyle w:val="NormalnyWeb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335B">
              <w:rPr>
                <w:rFonts w:ascii="Arial" w:hAnsi="Arial" w:cs="Arial"/>
                <w:b/>
                <w:color w:val="000000"/>
                <w:sz w:val="20"/>
                <w:szCs w:val="20"/>
              </w:rPr>
              <w:t>Rejestrator holtera EKG z oprogramowaniem</w:t>
            </w:r>
          </w:p>
        </w:tc>
        <w:tc>
          <w:tcPr>
            <w:tcW w:w="3543" w:type="dxa"/>
            <w:vAlign w:val="center"/>
          </w:tcPr>
          <w:p w14:paraId="3D9C8F38" w14:textId="7B4CA55F" w:rsidR="00CE1ACA" w:rsidRPr="008D4393" w:rsidRDefault="0038335B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="00CE1ACA">
              <w:rPr>
                <w:rFonts w:ascii="Arial" w:hAnsi="Arial" w:cs="Arial"/>
                <w:sz w:val="20"/>
                <w:szCs w:val="20"/>
              </w:rPr>
              <w:t>sztuk</w:t>
            </w:r>
          </w:p>
        </w:tc>
      </w:tr>
      <w:tr w:rsidR="0038335B" w:rsidRPr="008D4393" w14:paraId="24BE5EF1" w14:textId="77777777" w:rsidTr="007A2430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1CBBAD75" w14:textId="720BB1BB" w:rsidR="0038335B" w:rsidRPr="0038335B" w:rsidRDefault="0038335B" w:rsidP="0038335B">
            <w:pPr>
              <w:pStyle w:val="NormalnyWeb"/>
              <w:spacing w:before="0" w:after="0"/>
              <w:jc w:val="right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38335B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Jednostkowa wartość netto</w:t>
            </w:r>
          </w:p>
        </w:tc>
        <w:tc>
          <w:tcPr>
            <w:tcW w:w="3543" w:type="dxa"/>
            <w:vAlign w:val="center"/>
          </w:tcPr>
          <w:p w14:paraId="66FA2084" w14:textId="41BF7F4B" w:rsidR="0038335B" w:rsidRDefault="0038335B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</w:p>
        </w:tc>
      </w:tr>
      <w:tr w:rsidR="00CE1ACA" w:rsidRPr="008D4393" w14:paraId="36DE4374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400B8369" w14:textId="77777777" w:rsidR="00CE1ACA" w:rsidRPr="00C65CE7" w:rsidRDefault="00CE1ACA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65CE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3543" w:type="dxa"/>
            <w:vAlign w:val="center"/>
          </w:tcPr>
          <w:p w14:paraId="14BD226C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CE1ACA" w:rsidRPr="008D4393" w14:paraId="42C8CD67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07CE9827" w14:textId="77777777" w:rsidR="00CE1ACA" w:rsidRPr="008D4393" w:rsidRDefault="00CE1ACA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(23%)</w:t>
            </w:r>
          </w:p>
        </w:tc>
        <w:tc>
          <w:tcPr>
            <w:tcW w:w="3543" w:type="dxa"/>
            <w:vAlign w:val="center"/>
          </w:tcPr>
          <w:p w14:paraId="1BAFCFEF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CE1ACA" w:rsidRPr="008D4393" w14:paraId="70B463EB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2C7CD07F" w14:textId="77777777" w:rsidR="00CE1ACA" w:rsidRPr="008D4393" w:rsidRDefault="00CE1ACA" w:rsidP="00CC650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Cena ogółem brutto (cena ofertowa)</w:t>
            </w:r>
            <w:r w:rsidRPr="008D4393">
              <w:rPr>
                <w:rFonts w:ascii="Arial" w:hAnsi="Arial" w:cs="Arial"/>
                <w:sz w:val="20"/>
                <w:szCs w:val="20"/>
              </w:rPr>
              <w:br/>
            </w: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(suma wartości netto + wartość vat):</w:t>
            </w:r>
          </w:p>
        </w:tc>
        <w:tc>
          <w:tcPr>
            <w:tcW w:w="3543" w:type="dxa"/>
            <w:vAlign w:val="center"/>
          </w:tcPr>
          <w:p w14:paraId="4B575713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</w:tbl>
    <w:p w14:paraId="536A1D6A" w14:textId="77777777" w:rsidR="00376BAC" w:rsidRDefault="00376BAC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2E767415" w14:textId="77777777" w:rsidR="00462160" w:rsidRDefault="00462160" w:rsidP="00462160">
      <w:pPr>
        <w:spacing w:after="0" w:line="240" w:lineRule="auto"/>
        <w:textAlignment w:val="baseline"/>
        <w:rPr>
          <w:rFonts w:ascii="Arial" w:hAnsi="Arial" w:cs="Arial"/>
          <w:b/>
          <w:sz w:val="16"/>
          <w:szCs w:val="18"/>
          <w:highlight w:val="yellow"/>
        </w:rPr>
      </w:pPr>
    </w:p>
    <w:p w14:paraId="146406C4" w14:textId="00D9614D" w:rsidR="0011134B" w:rsidRDefault="00CE1ACA" w:rsidP="00462160">
      <w:pPr>
        <w:spacing w:after="0" w:line="240" w:lineRule="auto"/>
        <w:jc w:val="center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  <w:r w:rsidRPr="00F47EA9">
        <w:rPr>
          <w:rFonts w:ascii="Arial" w:hAnsi="Arial" w:cs="Arial"/>
          <w:b/>
          <w:sz w:val="16"/>
          <w:szCs w:val="18"/>
          <w:highlight w:val="yellow"/>
        </w:rPr>
        <w:t>Oferta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powinna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być sporządzona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w języku polskim, z zachowaniem postaci elektronicznej i podpisana kwalifikowanym</w:t>
      </w:r>
      <w:r>
        <w:rPr>
          <w:rFonts w:ascii="Arial" w:hAnsi="Arial" w:cs="Arial"/>
          <w:b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podpisem elektronicznym</w:t>
      </w:r>
      <w:r w:rsidR="0038335B">
        <w:rPr>
          <w:rFonts w:ascii="Arial" w:hAnsi="Arial" w:cs="Arial"/>
          <w:b/>
          <w:sz w:val="16"/>
          <w:szCs w:val="18"/>
        </w:rPr>
        <w:t>.</w:t>
      </w:r>
    </w:p>
    <w:p w14:paraId="5C6452F6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0FCF8555" w14:textId="77777777" w:rsidR="0011134B" w:rsidRPr="0011134B" w:rsidRDefault="0011134B" w:rsidP="00E665A7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11134B">
        <w:rPr>
          <w:rFonts w:ascii="Arial" w:eastAsia="Times New Roman" w:hAnsi="Arial" w:cs="Arial"/>
          <w:sz w:val="16"/>
          <w:szCs w:val="16"/>
        </w:rPr>
        <w:t xml:space="preserve">          </w:t>
      </w:r>
      <w:r w:rsidRPr="0011134B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</w:t>
      </w:r>
    </w:p>
    <w:sectPr w:rsidR="0011134B" w:rsidRPr="0011134B" w:rsidSect="006B1F25">
      <w:headerReference w:type="default" r:id="rId7"/>
      <w:footerReference w:type="default" r:id="rId8"/>
      <w:pgSz w:w="11906" w:h="16838"/>
      <w:pgMar w:top="567" w:right="1418" w:bottom="709" w:left="1418" w:header="85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B76DE" w14:textId="77777777" w:rsidR="00617FCE" w:rsidRDefault="00617FCE">
      <w:pPr>
        <w:spacing w:after="0" w:line="240" w:lineRule="auto"/>
      </w:pPr>
      <w:r>
        <w:separator/>
      </w:r>
    </w:p>
  </w:endnote>
  <w:endnote w:type="continuationSeparator" w:id="0">
    <w:p w14:paraId="55ABFE11" w14:textId="77777777" w:rsidR="00617FCE" w:rsidRDefault="00617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13DB9" w14:textId="77777777" w:rsidR="00376BAC" w:rsidRDefault="007B1F5A" w:rsidP="008647BA">
    <w:pPr>
      <w:pStyle w:val="Stopka"/>
    </w:pPr>
    <w:r w:rsidRPr="00E57C09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</w:t>
    </w:r>
  </w:p>
  <w:p w14:paraId="1599D7C6" w14:textId="77777777" w:rsidR="00376BAC" w:rsidRDefault="00376B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223B7" w14:textId="77777777" w:rsidR="00617FCE" w:rsidRDefault="00617FCE">
      <w:pPr>
        <w:spacing w:after="0" w:line="240" w:lineRule="auto"/>
      </w:pPr>
      <w:r>
        <w:separator/>
      </w:r>
    </w:p>
  </w:footnote>
  <w:footnote w:type="continuationSeparator" w:id="0">
    <w:p w14:paraId="0FF55D8E" w14:textId="77777777" w:rsidR="00617FCE" w:rsidRDefault="00617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984EC" w14:textId="0B4F9BFA" w:rsidR="00376BAC" w:rsidRDefault="00376BAC">
    <w:pPr>
      <w:pStyle w:val="Nagwek"/>
    </w:pPr>
    <w:r>
      <w:rPr>
        <w:noProof/>
      </w:rPr>
      <w:drawing>
        <wp:inline distT="0" distB="0" distL="0" distR="0" wp14:anchorId="081F721C" wp14:editId="39186369">
          <wp:extent cx="5759450" cy="575945"/>
          <wp:effectExtent l="0" t="0" r="0" b="0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65DF59" w14:textId="77777777" w:rsidR="00376BAC" w:rsidRDefault="00376B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B1D5438"/>
    <w:multiLevelType w:val="hybridMultilevel"/>
    <w:tmpl w:val="8AC2D910"/>
    <w:lvl w:ilvl="0" w:tplc="ECF2A31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A047F"/>
    <w:multiLevelType w:val="hybridMultilevel"/>
    <w:tmpl w:val="7DE8B956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615317">
    <w:abstractNumId w:val="2"/>
  </w:num>
  <w:num w:numId="2" w16cid:durableId="1411464163">
    <w:abstractNumId w:val="7"/>
  </w:num>
  <w:num w:numId="3" w16cid:durableId="25375787">
    <w:abstractNumId w:val="0"/>
  </w:num>
  <w:num w:numId="4" w16cid:durableId="49617041">
    <w:abstractNumId w:val="6"/>
  </w:num>
  <w:num w:numId="5" w16cid:durableId="1627926849">
    <w:abstractNumId w:val="3"/>
  </w:num>
  <w:num w:numId="6" w16cid:durableId="1641762072">
    <w:abstractNumId w:val="1"/>
  </w:num>
  <w:num w:numId="7" w16cid:durableId="1952739781">
    <w:abstractNumId w:val="4"/>
  </w:num>
  <w:num w:numId="8" w16cid:durableId="9283454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91"/>
    <w:rsid w:val="000506DA"/>
    <w:rsid w:val="000543C4"/>
    <w:rsid w:val="000819A9"/>
    <w:rsid w:val="00093831"/>
    <w:rsid w:val="0011134B"/>
    <w:rsid w:val="001119D6"/>
    <w:rsid w:val="001E43A4"/>
    <w:rsid w:val="00234484"/>
    <w:rsid w:val="00260127"/>
    <w:rsid w:val="0026341B"/>
    <w:rsid w:val="002C26A1"/>
    <w:rsid w:val="002D7816"/>
    <w:rsid w:val="00357BB6"/>
    <w:rsid w:val="00376BAC"/>
    <w:rsid w:val="0038335B"/>
    <w:rsid w:val="00385747"/>
    <w:rsid w:val="003C2EF2"/>
    <w:rsid w:val="00436338"/>
    <w:rsid w:val="00451823"/>
    <w:rsid w:val="00462160"/>
    <w:rsid w:val="004712AF"/>
    <w:rsid w:val="00493395"/>
    <w:rsid w:val="004A75FF"/>
    <w:rsid w:val="004F514B"/>
    <w:rsid w:val="005205B2"/>
    <w:rsid w:val="00525797"/>
    <w:rsid w:val="00574E02"/>
    <w:rsid w:val="00617FCE"/>
    <w:rsid w:val="006200CE"/>
    <w:rsid w:val="00622341"/>
    <w:rsid w:val="00691DA8"/>
    <w:rsid w:val="006B1F25"/>
    <w:rsid w:val="006D5E2F"/>
    <w:rsid w:val="007733EC"/>
    <w:rsid w:val="00776E26"/>
    <w:rsid w:val="007B1F5A"/>
    <w:rsid w:val="008D217D"/>
    <w:rsid w:val="008E3C44"/>
    <w:rsid w:val="00960C6F"/>
    <w:rsid w:val="00980991"/>
    <w:rsid w:val="009A1090"/>
    <w:rsid w:val="009A32B5"/>
    <w:rsid w:val="009D6DB5"/>
    <w:rsid w:val="00A1092E"/>
    <w:rsid w:val="00AB464F"/>
    <w:rsid w:val="00B61ED6"/>
    <w:rsid w:val="00BF1724"/>
    <w:rsid w:val="00C512FD"/>
    <w:rsid w:val="00C84A52"/>
    <w:rsid w:val="00CA24A8"/>
    <w:rsid w:val="00CB6392"/>
    <w:rsid w:val="00CE1ACA"/>
    <w:rsid w:val="00CE2112"/>
    <w:rsid w:val="00CE3EF3"/>
    <w:rsid w:val="00D06E12"/>
    <w:rsid w:val="00D2151D"/>
    <w:rsid w:val="00D86AC6"/>
    <w:rsid w:val="00DE2CAB"/>
    <w:rsid w:val="00E15D42"/>
    <w:rsid w:val="00E665A7"/>
    <w:rsid w:val="00EA250C"/>
    <w:rsid w:val="00EC1E11"/>
    <w:rsid w:val="00EE61C1"/>
    <w:rsid w:val="00F34DDF"/>
    <w:rsid w:val="00F6664B"/>
    <w:rsid w:val="00F7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76EF06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table" w:styleId="Tabelasiatki1jasna">
    <w:name w:val="Grid Table 1 Light"/>
    <w:basedOn w:val="Standardowy"/>
    <w:uiPriority w:val="46"/>
    <w:rsid w:val="00CE1A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semiHidden/>
    <w:rsid w:val="00111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1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113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1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34B"/>
  </w:style>
  <w:style w:type="paragraph" w:styleId="Akapitzlist">
    <w:name w:val="List Paragraph"/>
    <w:basedOn w:val="Normalny"/>
    <w:uiPriority w:val="34"/>
    <w:qFormat/>
    <w:rsid w:val="00C84A5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84A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4A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4A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4A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4A5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833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1544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Katarzyna Trela</cp:lastModifiedBy>
  <cp:revision>3</cp:revision>
  <cp:lastPrinted>2025-11-25T10:16:00Z</cp:lastPrinted>
  <dcterms:created xsi:type="dcterms:W3CDTF">2026-02-19T12:15:00Z</dcterms:created>
  <dcterms:modified xsi:type="dcterms:W3CDTF">2026-02-27T10:10:00Z</dcterms:modified>
</cp:coreProperties>
</file>